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AFBD" w14:textId="77777777" w:rsidR="005C23AC" w:rsidRDefault="00F02014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Sprendimo </w:t>
      </w:r>
      <w:r w:rsidR="005C23AC">
        <w:rPr>
          <w:rFonts w:ascii="Times New Roman" w:hAnsi="Times New Roman"/>
          <w:b/>
          <w:bCs/>
          <w:sz w:val="28"/>
        </w:rPr>
        <w:t xml:space="preserve">dėl </w:t>
      </w:r>
      <w:r w:rsidR="00D13F2B">
        <w:rPr>
          <w:rFonts w:ascii="Times New Roman" w:hAnsi="Times New Roman"/>
          <w:b/>
          <w:bCs/>
          <w:sz w:val="28"/>
        </w:rPr>
        <w:t>dividendų už trumpesnį negu finansiniai metai laikotarpį skyrimo</w:t>
      </w:r>
      <w:r w:rsidR="005C23AC">
        <w:rPr>
          <w:rFonts w:ascii="Times New Roman" w:hAnsi="Times New Roman"/>
          <w:b/>
          <w:bCs/>
          <w:sz w:val="28"/>
        </w:rPr>
        <w:t xml:space="preserve"> pavyzdys</w:t>
      </w:r>
    </w:p>
    <w:p w14:paraId="4F2C91A4" w14:textId="77777777" w:rsidR="005C23AC" w:rsidRDefault="005C23AC">
      <w:pPr>
        <w:spacing w:line="240" w:lineRule="auto"/>
        <w:ind w:firstLine="0"/>
        <w:jc w:val="center"/>
        <w:rPr>
          <w:rFonts w:ascii="Times New Roman" w:hAnsi="Times New Roman"/>
          <w:b/>
          <w:bCs/>
        </w:rPr>
      </w:pPr>
    </w:p>
    <w:p w14:paraId="7BDC3251" w14:textId="77777777" w:rsidR="00236EDF" w:rsidRDefault="00236EDF">
      <w:pPr>
        <w:spacing w:line="240" w:lineRule="auto"/>
        <w:ind w:firstLine="0"/>
        <w:jc w:val="center"/>
        <w:rPr>
          <w:rFonts w:ascii="Times New Roman" w:hAnsi="Times New Roman"/>
          <w:b/>
          <w:bCs/>
        </w:rPr>
      </w:pPr>
    </w:p>
    <w:p w14:paraId="4983434A" w14:textId="77777777" w:rsidR="000B0EF8" w:rsidRDefault="000B0EF8">
      <w:pPr>
        <w:spacing w:line="240" w:lineRule="auto"/>
        <w:ind w:firstLine="0"/>
        <w:jc w:val="center"/>
        <w:rPr>
          <w:rFonts w:ascii="Times New Roman" w:hAnsi="Times New Roman"/>
          <w:b/>
          <w:bCs/>
        </w:rPr>
      </w:pPr>
    </w:p>
    <w:p w14:paraId="4BB93D15" w14:textId="77777777" w:rsidR="005C23AC" w:rsidRDefault="005C23AC">
      <w:pPr>
        <w:spacing w:line="240" w:lineRule="auto"/>
        <w:ind w:firstLine="0"/>
        <w:jc w:val="center"/>
        <w:rPr>
          <w:rFonts w:ascii="Times New Roman" w:hAnsi="Times New Roman"/>
          <w:b/>
          <w:bCs/>
        </w:rPr>
      </w:pPr>
    </w:p>
    <w:p w14:paraId="1C69283F" w14:textId="77777777" w:rsidR="005C23AC" w:rsidRDefault="005C23AC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UŽDAROJI AKCINĖ BENDROVĖS „PIRMOJI ĮMONĖ“</w:t>
      </w:r>
    </w:p>
    <w:p w14:paraId="0939B5A8" w14:textId="77777777" w:rsidR="005C23AC" w:rsidRDefault="005C23AC">
      <w:pPr>
        <w:spacing w:line="240" w:lineRule="auto"/>
        <w:ind w:firstLine="0"/>
        <w:jc w:val="center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  <w:t xml:space="preserve">(buveinė – </w:t>
      </w:r>
      <w:proofErr w:type="spellStart"/>
      <w:r w:rsidR="00F30BAF">
        <w:rPr>
          <w:rFonts w:ascii="Times New Roman" w:hAnsi="Times New Roman"/>
          <w:i/>
          <w:iCs/>
          <w:sz w:val="20"/>
        </w:rPr>
        <w:t>Paciolio</w:t>
      </w:r>
      <w:proofErr w:type="spellEnd"/>
      <w:r w:rsidR="00F30BAF">
        <w:rPr>
          <w:rFonts w:ascii="Times New Roman" w:hAnsi="Times New Roman"/>
          <w:i/>
          <w:iCs/>
          <w:sz w:val="20"/>
        </w:rPr>
        <w:t xml:space="preserve"> </w:t>
      </w:r>
      <w:r>
        <w:rPr>
          <w:rFonts w:ascii="Times New Roman" w:hAnsi="Times New Roman"/>
          <w:i/>
          <w:iCs/>
          <w:sz w:val="20"/>
        </w:rPr>
        <w:t>g. 12</w:t>
      </w:r>
      <w:r w:rsidR="00F30BAF">
        <w:rPr>
          <w:rFonts w:ascii="Times New Roman" w:hAnsi="Times New Roman"/>
          <w:i/>
          <w:iCs/>
          <w:sz w:val="20"/>
        </w:rPr>
        <w:t>5</w:t>
      </w:r>
      <w:r>
        <w:rPr>
          <w:rFonts w:ascii="Times New Roman" w:hAnsi="Times New Roman"/>
          <w:i/>
          <w:iCs/>
          <w:sz w:val="20"/>
        </w:rPr>
        <w:t>, Vilnius)</w:t>
      </w:r>
    </w:p>
    <w:p w14:paraId="05FAAD6D" w14:textId="77777777" w:rsidR="005C23AC" w:rsidRDefault="005C23AC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2"/>
          <w:u w:val="single"/>
        </w:rPr>
      </w:pPr>
    </w:p>
    <w:p w14:paraId="7CDBD555" w14:textId="77777777" w:rsidR="000B0EF8" w:rsidRDefault="000B0EF8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2"/>
          <w:u w:val="single"/>
        </w:rPr>
      </w:pPr>
    </w:p>
    <w:p w14:paraId="18941A90" w14:textId="77777777" w:rsidR="005C23AC" w:rsidRDefault="00F02014">
      <w:pPr>
        <w:spacing w:line="240" w:lineRule="auto"/>
        <w:ind w:firstLine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SPRENDIMAS</w:t>
      </w:r>
    </w:p>
    <w:p w14:paraId="04CBC362" w14:textId="77777777" w:rsidR="005C23AC" w:rsidRDefault="005C23AC">
      <w:pPr>
        <w:spacing w:line="240" w:lineRule="auto"/>
        <w:ind w:firstLine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DĖL </w:t>
      </w:r>
      <w:r w:rsidR="00D13F2B">
        <w:rPr>
          <w:rFonts w:ascii="Times New Roman" w:hAnsi="Times New Roman"/>
          <w:b/>
          <w:sz w:val="22"/>
        </w:rPr>
        <w:t xml:space="preserve">DIVIDENDŲ UŽ TRUMPESNĮ NEGU FINANSINIAI METAI LAIKOTARPĮ SKYRIMO </w:t>
      </w:r>
    </w:p>
    <w:p w14:paraId="18133B81" w14:textId="77777777" w:rsidR="005C23AC" w:rsidRDefault="005C23AC">
      <w:pPr>
        <w:spacing w:line="240" w:lineRule="auto"/>
        <w:ind w:firstLine="0"/>
        <w:jc w:val="center"/>
        <w:rPr>
          <w:rFonts w:ascii="Times New Roman" w:hAnsi="Times New Roman"/>
          <w:b/>
          <w:sz w:val="22"/>
        </w:rPr>
      </w:pPr>
    </w:p>
    <w:p w14:paraId="34DE807B" w14:textId="77777777" w:rsidR="005C23AC" w:rsidRDefault="005C23AC">
      <w:pPr>
        <w:spacing w:line="240" w:lineRule="auto"/>
        <w:ind w:firstLine="0"/>
        <w:jc w:val="center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>202</w:t>
      </w:r>
      <w:r w:rsidR="00D13F2B">
        <w:rPr>
          <w:rFonts w:ascii="Times New Roman" w:hAnsi="Times New Roman"/>
          <w:i/>
          <w:iCs/>
          <w:sz w:val="22"/>
        </w:rPr>
        <w:t>6</w:t>
      </w:r>
      <w:r>
        <w:rPr>
          <w:rFonts w:ascii="Times New Roman" w:hAnsi="Times New Roman"/>
          <w:i/>
          <w:iCs/>
          <w:sz w:val="22"/>
        </w:rPr>
        <w:t xml:space="preserve"> m. </w:t>
      </w:r>
      <w:r w:rsidR="00F30BAF">
        <w:rPr>
          <w:rFonts w:ascii="Times New Roman" w:hAnsi="Times New Roman"/>
          <w:i/>
          <w:iCs/>
          <w:sz w:val="22"/>
        </w:rPr>
        <w:t>liepos mėn.</w:t>
      </w:r>
      <w:r>
        <w:rPr>
          <w:rFonts w:ascii="Times New Roman" w:hAnsi="Times New Roman"/>
          <w:i/>
          <w:iCs/>
          <w:sz w:val="22"/>
        </w:rPr>
        <w:t xml:space="preserve"> </w:t>
      </w:r>
      <w:r w:rsidR="00D13F2B">
        <w:rPr>
          <w:rFonts w:ascii="Times New Roman" w:hAnsi="Times New Roman"/>
          <w:i/>
          <w:iCs/>
          <w:sz w:val="22"/>
        </w:rPr>
        <w:t>3</w:t>
      </w:r>
      <w:r w:rsidR="00F30BAF">
        <w:rPr>
          <w:rFonts w:ascii="Times New Roman" w:hAnsi="Times New Roman"/>
          <w:i/>
          <w:iCs/>
          <w:sz w:val="22"/>
        </w:rPr>
        <w:t>1</w:t>
      </w:r>
      <w:r>
        <w:rPr>
          <w:rFonts w:ascii="Times New Roman" w:hAnsi="Times New Roman"/>
          <w:i/>
          <w:iCs/>
          <w:sz w:val="22"/>
        </w:rPr>
        <w:t xml:space="preserve"> d. Nr. 2</w:t>
      </w:r>
      <w:r w:rsidR="00D13F2B">
        <w:rPr>
          <w:rFonts w:ascii="Times New Roman" w:hAnsi="Times New Roman"/>
          <w:i/>
          <w:iCs/>
          <w:sz w:val="22"/>
        </w:rPr>
        <w:t>6</w:t>
      </w:r>
      <w:r>
        <w:rPr>
          <w:rFonts w:ascii="Times New Roman" w:hAnsi="Times New Roman"/>
          <w:i/>
          <w:iCs/>
          <w:sz w:val="22"/>
        </w:rPr>
        <w:t>0</w:t>
      </w:r>
      <w:r w:rsidR="00F30BAF">
        <w:rPr>
          <w:rFonts w:ascii="Times New Roman" w:hAnsi="Times New Roman"/>
          <w:i/>
          <w:iCs/>
          <w:sz w:val="22"/>
        </w:rPr>
        <w:t>7</w:t>
      </w:r>
      <w:r w:rsidR="00D13F2B">
        <w:rPr>
          <w:rFonts w:ascii="Times New Roman" w:hAnsi="Times New Roman"/>
          <w:i/>
          <w:iCs/>
          <w:sz w:val="22"/>
        </w:rPr>
        <w:t>3</w:t>
      </w:r>
      <w:r w:rsidR="00F30BAF">
        <w:rPr>
          <w:rFonts w:ascii="Times New Roman" w:hAnsi="Times New Roman"/>
          <w:i/>
          <w:iCs/>
          <w:sz w:val="22"/>
        </w:rPr>
        <w:t>1</w:t>
      </w:r>
      <w:r>
        <w:rPr>
          <w:rFonts w:ascii="Times New Roman" w:hAnsi="Times New Roman"/>
          <w:i/>
          <w:iCs/>
          <w:sz w:val="22"/>
        </w:rPr>
        <w:t xml:space="preserve"> – 03 </w:t>
      </w:r>
    </w:p>
    <w:p w14:paraId="56F3C680" w14:textId="77777777" w:rsidR="005C23AC" w:rsidRDefault="005C23AC">
      <w:pPr>
        <w:spacing w:line="240" w:lineRule="auto"/>
        <w:jc w:val="center"/>
        <w:outlineLvl w:val="0"/>
        <w:rPr>
          <w:b/>
          <w:bCs/>
        </w:rPr>
      </w:pPr>
    </w:p>
    <w:p w14:paraId="6112F1D7" w14:textId="77777777" w:rsidR="005C23AC" w:rsidRDefault="005C23AC">
      <w:pPr>
        <w:spacing w:line="240" w:lineRule="auto"/>
        <w:jc w:val="center"/>
        <w:outlineLvl w:val="0"/>
        <w:rPr>
          <w:b/>
          <w:bCs/>
        </w:rPr>
      </w:pPr>
    </w:p>
    <w:p w14:paraId="2ED4C10A" w14:textId="77777777" w:rsidR="005C23AC" w:rsidRDefault="00F02014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Vadovaudamasis Akcinių bendrovių įstatymo 60</w:t>
      </w:r>
      <w:r w:rsidRPr="00F02014">
        <w:rPr>
          <w:rFonts w:ascii="Times New Roman" w:hAnsi="Times New Roman"/>
          <w:sz w:val="22"/>
          <w:vertAlign w:val="superscript"/>
        </w:rPr>
        <w:t>1</w:t>
      </w:r>
      <w:r>
        <w:rPr>
          <w:rFonts w:ascii="Times New Roman" w:hAnsi="Times New Roman"/>
          <w:sz w:val="22"/>
        </w:rPr>
        <w:t xml:space="preserve"> straipsnio 2 dalimi bei UAB „Pirmoji įmonė“ įstatų nuostata, numatančia, kad dividendai už trumpesnį negu finansiniai metai laikotarpį, neviršijant įstatuose nustatytos sumos dydžio gali būti skiriami bendrovės vadovo sprendimu, </w:t>
      </w:r>
    </w:p>
    <w:p w14:paraId="32FE60BE" w14:textId="77777777" w:rsidR="00F02014" w:rsidRDefault="00F02014">
      <w:pPr>
        <w:spacing w:line="240" w:lineRule="auto"/>
        <w:rPr>
          <w:rFonts w:ascii="Times New Roman" w:hAnsi="Times New Roman"/>
          <w:color w:val="000000"/>
          <w:sz w:val="22"/>
          <w:szCs w:val="21"/>
        </w:rPr>
      </w:pPr>
    </w:p>
    <w:p w14:paraId="63D23722" w14:textId="77777777" w:rsidR="00F02014" w:rsidRDefault="00F02014">
      <w:pPr>
        <w:spacing w:line="240" w:lineRule="auto"/>
        <w:rPr>
          <w:rFonts w:ascii="Times New Roman" w:hAnsi="Times New Roman"/>
          <w:color w:val="000000"/>
          <w:sz w:val="22"/>
          <w:szCs w:val="21"/>
        </w:rPr>
      </w:pPr>
    </w:p>
    <w:p w14:paraId="1299F297" w14:textId="77777777" w:rsidR="000B0EF8" w:rsidRDefault="000B0EF8">
      <w:pPr>
        <w:spacing w:line="240" w:lineRule="auto"/>
        <w:rPr>
          <w:rFonts w:ascii="Times New Roman" w:hAnsi="Times New Roman"/>
          <w:color w:val="000000"/>
          <w:sz w:val="22"/>
          <w:szCs w:val="21"/>
        </w:rPr>
      </w:pPr>
    </w:p>
    <w:p w14:paraId="36FC3929" w14:textId="77777777" w:rsidR="005C23AC" w:rsidRDefault="00F02014">
      <w:pPr>
        <w:spacing w:line="240" w:lineRule="auto"/>
        <w:rPr>
          <w:rFonts w:ascii="Times New Roman" w:hAnsi="Times New Roman"/>
          <w:b/>
          <w:bCs/>
          <w:color w:val="000000"/>
          <w:sz w:val="22"/>
          <w:szCs w:val="21"/>
        </w:rPr>
      </w:pPr>
      <w:r w:rsidRPr="00F02014">
        <w:rPr>
          <w:rFonts w:ascii="Times New Roman" w:hAnsi="Times New Roman"/>
          <w:b/>
          <w:bCs/>
          <w:color w:val="000000"/>
          <w:sz w:val="22"/>
          <w:szCs w:val="21"/>
        </w:rPr>
        <w:t>N U S P R E N D Ž I U:</w:t>
      </w:r>
    </w:p>
    <w:p w14:paraId="0529BD7A" w14:textId="77777777" w:rsidR="000B0EF8" w:rsidRPr="00F02014" w:rsidRDefault="000B0EF8">
      <w:pPr>
        <w:spacing w:line="240" w:lineRule="auto"/>
        <w:rPr>
          <w:rFonts w:ascii="Times New Roman" w:hAnsi="Times New Roman"/>
          <w:b/>
          <w:bCs/>
          <w:color w:val="000000"/>
          <w:sz w:val="22"/>
          <w:szCs w:val="21"/>
        </w:rPr>
      </w:pPr>
    </w:p>
    <w:p w14:paraId="2D56B428" w14:textId="77777777" w:rsidR="00F02014" w:rsidRDefault="00F02014">
      <w:pPr>
        <w:spacing w:line="240" w:lineRule="auto"/>
        <w:rPr>
          <w:rFonts w:ascii="Times New Roman" w:hAnsi="Times New Roman"/>
          <w:color w:val="000000"/>
          <w:sz w:val="22"/>
          <w:szCs w:val="21"/>
        </w:rPr>
      </w:pPr>
    </w:p>
    <w:p w14:paraId="724A3D44" w14:textId="77777777" w:rsidR="005C23AC" w:rsidRDefault="005C23A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 </w:t>
      </w:r>
      <w:r w:rsidR="00F02014">
        <w:rPr>
          <w:rFonts w:ascii="Times New Roman" w:hAnsi="Times New Roman"/>
          <w:sz w:val="22"/>
        </w:rPr>
        <w:t xml:space="preserve">Už laikotarpį nuo 2026 m. sausio 1 d. iki 2026 m. liepos 30 d. skirti _____ Eur (_____________________ eurų) </w:t>
      </w:r>
      <w:r w:rsidR="006A05EF">
        <w:rPr>
          <w:rFonts w:ascii="Times New Roman" w:hAnsi="Times New Roman"/>
          <w:sz w:val="22"/>
        </w:rPr>
        <w:t xml:space="preserve">sumą </w:t>
      </w:r>
      <w:r w:rsidR="00F02014">
        <w:rPr>
          <w:rFonts w:ascii="Times New Roman" w:hAnsi="Times New Roman"/>
          <w:sz w:val="22"/>
        </w:rPr>
        <w:t>dividend</w:t>
      </w:r>
      <w:r w:rsidR="006A05EF">
        <w:rPr>
          <w:rFonts w:ascii="Times New Roman" w:hAnsi="Times New Roman"/>
          <w:sz w:val="22"/>
        </w:rPr>
        <w:t>ams</w:t>
      </w:r>
      <w:r w:rsidR="00F02014">
        <w:rPr>
          <w:rFonts w:ascii="Times New Roman" w:hAnsi="Times New Roman"/>
          <w:sz w:val="22"/>
        </w:rPr>
        <w:t xml:space="preserve">. </w:t>
      </w:r>
    </w:p>
    <w:p w14:paraId="251D58A2" w14:textId="77777777" w:rsidR="005C23AC" w:rsidRPr="006A05EF" w:rsidRDefault="006A05EF">
      <w:pPr>
        <w:rPr>
          <w:rFonts w:ascii="Times New Roman" w:hAnsi="Times New Roman"/>
          <w:sz w:val="22"/>
          <w:szCs w:val="22"/>
        </w:rPr>
      </w:pPr>
      <w:r w:rsidRPr="006A05EF">
        <w:rPr>
          <w:rFonts w:ascii="Times New Roman" w:hAnsi="Times New Roman"/>
          <w:sz w:val="22"/>
          <w:szCs w:val="22"/>
        </w:rPr>
        <w:t>2</w:t>
      </w:r>
      <w:r w:rsidR="005C23AC" w:rsidRPr="006A05EF">
        <w:rPr>
          <w:rFonts w:ascii="Times New Roman" w:hAnsi="Times New Roman"/>
          <w:sz w:val="22"/>
          <w:szCs w:val="22"/>
        </w:rPr>
        <w:t xml:space="preserve">. </w:t>
      </w:r>
      <w:r w:rsidR="00236EDF" w:rsidRPr="006A05EF">
        <w:rPr>
          <w:rFonts w:ascii="Times New Roman" w:hAnsi="Times New Roman"/>
          <w:sz w:val="22"/>
        </w:rPr>
        <w:t>Sprendimą skelbiu Bendrovės buhalterijai</w:t>
      </w:r>
    </w:p>
    <w:p w14:paraId="71DE0D4C" w14:textId="2E359535" w:rsidR="00236EDF" w:rsidRPr="006A05EF" w:rsidRDefault="006A05EF">
      <w:pPr>
        <w:rPr>
          <w:rFonts w:ascii="Times New Roman" w:hAnsi="Times New Roman"/>
          <w:sz w:val="22"/>
        </w:rPr>
      </w:pPr>
      <w:r w:rsidRPr="006A05EF">
        <w:rPr>
          <w:rFonts w:ascii="Times New Roman" w:hAnsi="Times New Roman"/>
          <w:sz w:val="22"/>
        </w:rPr>
        <w:t>3</w:t>
      </w:r>
      <w:r w:rsidR="005C23AC" w:rsidRPr="006A05EF">
        <w:rPr>
          <w:rFonts w:ascii="Times New Roman" w:hAnsi="Times New Roman"/>
          <w:sz w:val="22"/>
        </w:rPr>
        <w:t xml:space="preserve">. </w:t>
      </w:r>
      <w:r w:rsidR="00236EDF" w:rsidRPr="006A05EF">
        <w:rPr>
          <w:rFonts w:ascii="Times New Roman" w:hAnsi="Times New Roman"/>
          <w:sz w:val="22"/>
          <w:szCs w:val="22"/>
        </w:rPr>
        <w:t xml:space="preserve">Už šio Sprendimo vykdymą atsakinga skiriu UAB „Pirmoji įmonė“ vyriausiąją buhalterę </w:t>
      </w:r>
      <w:proofErr w:type="spellStart"/>
      <w:r w:rsidR="00236EDF" w:rsidRPr="006A05EF">
        <w:rPr>
          <w:rFonts w:ascii="Times New Roman" w:hAnsi="Times New Roman"/>
          <w:sz w:val="22"/>
          <w:szCs w:val="22"/>
        </w:rPr>
        <w:t>Vardę</w:t>
      </w:r>
      <w:proofErr w:type="spellEnd"/>
      <w:r w:rsidR="00236EDF" w:rsidRPr="006A05EF">
        <w:rPr>
          <w:rFonts w:ascii="Times New Roman" w:hAnsi="Times New Roman"/>
          <w:sz w:val="22"/>
          <w:szCs w:val="22"/>
        </w:rPr>
        <w:t xml:space="preserve"> Pavardę, kurią įpareigoju apskaičiuoti kiekvienam akcininkui tenkančią dividendų dalį</w:t>
      </w:r>
      <w:r w:rsidR="00854020">
        <w:rPr>
          <w:rFonts w:ascii="Times New Roman" w:hAnsi="Times New Roman"/>
          <w:sz w:val="22"/>
          <w:szCs w:val="22"/>
        </w:rPr>
        <w:t>, išskaičiuoti mokesčius</w:t>
      </w:r>
      <w:r w:rsidR="00236EDF" w:rsidRPr="006A05EF">
        <w:rPr>
          <w:rFonts w:ascii="Times New Roman" w:hAnsi="Times New Roman"/>
          <w:sz w:val="22"/>
          <w:szCs w:val="22"/>
        </w:rPr>
        <w:t xml:space="preserve"> </w:t>
      </w:r>
      <w:r w:rsidR="00854020">
        <w:rPr>
          <w:rFonts w:ascii="Times New Roman" w:hAnsi="Times New Roman"/>
          <w:sz w:val="22"/>
          <w:szCs w:val="22"/>
        </w:rPr>
        <w:t xml:space="preserve">(jeigu Bendrovė turi prievolę juos išskaičiuoti) </w:t>
      </w:r>
      <w:r w:rsidR="00236EDF" w:rsidRPr="006A05EF">
        <w:rPr>
          <w:rFonts w:ascii="Times New Roman" w:hAnsi="Times New Roman"/>
          <w:sz w:val="22"/>
          <w:szCs w:val="22"/>
        </w:rPr>
        <w:t xml:space="preserve">ir </w:t>
      </w:r>
      <w:r w:rsidR="00854020" w:rsidRPr="006A05EF">
        <w:rPr>
          <w:rFonts w:ascii="Times New Roman" w:hAnsi="Times New Roman"/>
          <w:sz w:val="22"/>
          <w:szCs w:val="22"/>
        </w:rPr>
        <w:t>raštu informuoti akcininkus</w:t>
      </w:r>
      <w:r w:rsidR="00854020" w:rsidRPr="006A05EF">
        <w:rPr>
          <w:rFonts w:ascii="Times New Roman" w:hAnsi="Times New Roman"/>
          <w:sz w:val="22"/>
          <w:szCs w:val="22"/>
        </w:rPr>
        <w:t xml:space="preserve"> </w:t>
      </w:r>
      <w:r w:rsidR="00236EDF" w:rsidRPr="006A05EF">
        <w:rPr>
          <w:rFonts w:ascii="Times New Roman" w:hAnsi="Times New Roman"/>
          <w:sz w:val="22"/>
          <w:szCs w:val="22"/>
        </w:rPr>
        <w:t xml:space="preserve">apie šį Sprendimą bei </w:t>
      </w:r>
      <w:r w:rsidR="00854020">
        <w:rPr>
          <w:rFonts w:ascii="Times New Roman" w:hAnsi="Times New Roman"/>
          <w:sz w:val="22"/>
          <w:szCs w:val="22"/>
        </w:rPr>
        <w:t xml:space="preserve">kiekvienam jų tenkančią </w:t>
      </w:r>
      <w:r w:rsidR="00236EDF" w:rsidRPr="006A05EF">
        <w:rPr>
          <w:rFonts w:ascii="Times New Roman" w:hAnsi="Times New Roman"/>
          <w:sz w:val="22"/>
          <w:szCs w:val="22"/>
        </w:rPr>
        <w:t>dividend</w:t>
      </w:r>
      <w:r w:rsidR="00854020">
        <w:rPr>
          <w:rFonts w:ascii="Times New Roman" w:hAnsi="Times New Roman"/>
          <w:sz w:val="22"/>
          <w:szCs w:val="22"/>
        </w:rPr>
        <w:t>ų sumą</w:t>
      </w:r>
      <w:r w:rsidR="00236EDF" w:rsidRPr="006A05EF">
        <w:rPr>
          <w:rFonts w:ascii="Times New Roman" w:hAnsi="Times New Roman"/>
          <w:sz w:val="22"/>
          <w:szCs w:val="22"/>
        </w:rPr>
        <w:t>.</w:t>
      </w:r>
    </w:p>
    <w:p w14:paraId="6EB123A1" w14:textId="77777777" w:rsidR="005C23AC" w:rsidRDefault="005C23AC">
      <w:pPr>
        <w:rPr>
          <w:rFonts w:ascii="Times New Roman" w:hAnsi="Times New Roman"/>
          <w:sz w:val="22"/>
        </w:rPr>
      </w:pPr>
    </w:p>
    <w:p w14:paraId="1CB0BD9E" w14:textId="77777777" w:rsidR="00236EDF" w:rsidRDefault="00236EDF">
      <w:pPr>
        <w:rPr>
          <w:rFonts w:ascii="Times New Roman" w:hAnsi="Times New Roman"/>
          <w:sz w:val="22"/>
        </w:rPr>
      </w:pPr>
    </w:p>
    <w:p w14:paraId="4367200E" w14:textId="77777777" w:rsidR="00236EDF" w:rsidRDefault="00236EDF">
      <w:pPr>
        <w:rPr>
          <w:rFonts w:ascii="Times New Roman" w:hAnsi="Times New Roman"/>
          <w:sz w:val="22"/>
        </w:rPr>
      </w:pPr>
    </w:p>
    <w:p w14:paraId="664581C4" w14:textId="77777777" w:rsidR="005C23AC" w:rsidRDefault="005C23A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Direktorius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(</w:t>
      </w:r>
      <w:r>
        <w:rPr>
          <w:rFonts w:ascii="Times New Roman" w:hAnsi="Times New Roman"/>
          <w:i/>
          <w:iCs/>
          <w:sz w:val="22"/>
        </w:rPr>
        <w:t>Parašas</w:t>
      </w:r>
      <w:r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Vardaitis </w:t>
      </w:r>
      <w:proofErr w:type="spellStart"/>
      <w:r>
        <w:rPr>
          <w:rFonts w:ascii="Times New Roman" w:hAnsi="Times New Roman"/>
          <w:sz w:val="22"/>
        </w:rPr>
        <w:t>Pavardaitis</w:t>
      </w:r>
      <w:proofErr w:type="spellEnd"/>
    </w:p>
    <w:p w14:paraId="13901D63" w14:textId="77777777" w:rsidR="005C23AC" w:rsidRDefault="005C23AC">
      <w:pPr>
        <w:rPr>
          <w:rFonts w:ascii="Times New Roman" w:hAnsi="Times New Roman"/>
          <w:sz w:val="22"/>
        </w:rPr>
      </w:pPr>
    </w:p>
    <w:p w14:paraId="1AC428FF" w14:textId="77777777" w:rsidR="00236EDF" w:rsidRDefault="00236EDF">
      <w:pPr>
        <w:rPr>
          <w:rFonts w:ascii="Times New Roman" w:hAnsi="Times New Roman"/>
          <w:sz w:val="22"/>
        </w:rPr>
      </w:pPr>
    </w:p>
    <w:p w14:paraId="726583CB" w14:textId="77777777" w:rsidR="00236EDF" w:rsidRDefault="00236EDF">
      <w:pPr>
        <w:rPr>
          <w:rFonts w:ascii="Times New Roman" w:hAnsi="Times New Roman"/>
          <w:sz w:val="22"/>
        </w:rPr>
      </w:pPr>
    </w:p>
    <w:p w14:paraId="3B7DF5B0" w14:textId="77777777" w:rsidR="005C23AC" w:rsidRDefault="005C23A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Susipažin</w:t>
      </w:r>
      <w:r w:rsidR="00236EDF">
        <w:rPr>
          <w:rFonts w:ascii="Times New Roman" w:hAnsi="Times New Roman"/>
          <w:sz w:val="22"/>
        </w:rPr>
        <w:t>au</w:t>
      </w:r>
      <w:r>
        <w:rPr>
          <w:rFonts w:ascii="Times New Roman" w:hAnsi="Times New Roman"/>
          <w:sz w:val="22"/>
        </w:rPr>
        <w:t>:</w:t>
      </w:r>
    </w:p>
    <w:p w14:paraId="6A472CFD" w14:textId="77777777" w:rsidR="005C23AC" w:rsidRDefault="005C23AC">
      <w:pPr>
        <w:spacing w:line="240" w:lineRule="auto"/>
        <w:ind w:firstLine="0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  <w:u w:val="single"/>
        </w:rPr>
        <w:t xml:space="preserve">              </w:t>
      </w:r>
      <w:r>
        <w:rPr>
          <w:rFonts w:ascii="Times New Roman" w:hAnsi="Times New Roman"/>
          <w:i/>
          <w:iCs/>
          <w:sz w:val="22"/>
          <w:u w:val="single"/>
        </w:rPr>
        <w:tab/>
      </w:r>
      <w:r>
        <w:rPr>
          <w:rFonts w:ascii="Times New Roman" w:hAnsi="Times New Roman"/>
          <w:i/>
          <w:iCs/>
          <w:sz w:val="22"/>
          <w:u w:val="single"/>
        </w:rPr>
        <w:tab/>
      </w:r>
      <w:r>
        <w:rPr>
          <w:rFonts w:ascii="Times New Roman" w:hAnsi="Times New Roman"/>
          <w:i/>
          <w:iCs/>
          <w:sz w:val="22"/>
        </w:rPr>
        <w:tab/>
      </w:r>
    </w:p>
    <w:p w14:paraId="4795CDC3" w14:textId="77777777" w:rsidR="005C23AC" w:rsidRDefault="005C23AC">
      <w:pPr>
        <w:spacing w:line="240" w:lineRule="auto"/>
        <w:ind w:left="720" w:firstLine="0"/>
        <w:rPr>
          <w:rFonts w:ascii="Times New Roman" w:hAnsi="Times New Roman"/>
          <w:i/>
          <w:iCs/>
          <w:sz w:val="18"/>
        </w:rPr>
      </w:pPr>
      <w:r>
        <w:rPr>
          <w:rFonts w:ascii="Times New Roman" w:hAnsi="Times New Roman"/>
          <w:i/>
          <w:iCs/>
          <w:sz w:val="18"/>
        </w:rPr>
        <w:t>(parašas)</w:t>
      </w:r>
      <w:r>
        <w:rPr>
          <w:rFonts w:ascii="Times New Roman" w:hAnsi="Times New Roman"/>
          <w:i/>
          <w:iCs/>
          <w:sz w:val="18"/>
        </w:rPr>
        <w:tab/>
      </w:r>
      <w:r>
        <w:rPr>
          <w:rFonts w:ascii="Times New Roman" w:hAnsi="Times New Roman"/>
          <w:i/>
          <w:iCs/>
          <w:sz w:val="18"/>
        </w:rPr>
        <w:tab/>
      </w:r>
      <w:r>
        <w:rPr>
          <w:rFonts w:ascii="Times New Roman" w:hAnsi="Times New Roman"/>
          <w:i/>
          <w:iCs/>
          <w:sz w:val="18"/>
        </w:rPr>
        <w:tab/>
      </w:r>
      <w:r>
        <w:rPr>
          <w:rFonts w:ascii="Times New Roman" w:hAnsi="Times New Roman"/>
          <w:i/>
          <w:iCs/>
          <w:sz w:val="18"/>
        </w:rPr>
        <w:tab/>
      </w:r>
    </w:p>
    <w:p w14:paraId="5903823D" w14:textId="77777777" w:rsidR="005C23AC" w:rsidRDefault="005C23AC">
      <w:pPr>
        <w:spacing w:line="240" w:lineRule="auto"/>
        <w:ind w:firstLine="0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</w:rPr>
        <w:t>____</w:t>
      </w:r>
      <w:proofErr w:type="spellStart"/>
      <w:r w:rsidR="005E5D46">
        <w:rPr>
          <w:rFonts w:ascii="Times New Roman" w:hAnsi="Times New Roman"/>
          <w:i/>
          <w:iCs/>
          <w:sz w:val="22"/>
        </w:rPr>
        <w:t>Vardė</w:t>
      </w:r>
      <w:proofErr w:type="spellEnd"/>
      <w:r w:rsidR="005E5D46">
        <w:rPr>
          <w:rFonts w:ascii="Times New Roman" w:hAnsi="Times New Roman"/>
          <w:i/>
          <w:iCs/>
          <w:sz w:val="22"/>
        </w:rPr>
        <w:t xml:space="preserve"> Pavardė</w:t>
      </w:r>
      <w:r>
        <w:rPr>
          <w:rFonts w:ascii="Times New Roman" w:hAnsi="Times New Roman"/>
          <w:i/>
          <w:iCs/>
          <w:sz w:val="22"/>
        </w:rPr>
        <w:t>____________</w:t>
      </w:r>
      <w:r>
        <w:rPr>
          <w:rFonts w:ascii="Times New Roman" w:hAnsi="Times New Roman"/>
          <w:i/>
          <w:iCs/>
          <w:sz w:val="22"/>
        </w:rPr>
        <w:tab/>
      </w:r>
    </w:p>
    <w:p w14:paraId="76A8342D" w14:textId="77777777" w:rsidR="005C23AC" w:rsidRDefault="005C23AC">
      <w:pPr>
        <w:spacing w:line="240" w:lineRule="auto"/>
        <w:ind w:firstLine="0"/>
        <w:rPr>
          <w:rFonts w:ascii="Times New Roman" w:hAnsi="Times New Roman"/>
          <w:i/>
          <w:iCs/>
          <w:sz w:val="18"/>
        </w:rPr>
      </w:pPr>
      <w:r>
        <w:rPr>
          <w:rFonts w:ascii="Times New Roman" w:hAnsi="Times New Roman"/>
          <w:i/>
          <w:iCs/>
          <w:sz w:val="18"/>
        </w:rPr>
        <w:t xml:space="preserve">            </w:t>
      </w:r>
      <w:r>
        <w:rPr>
          <w:rFonts w:ascii="Times New Roman" w:hAnsi="Times New Roman"/>
          <w:i/>
          <w:iCs/>
          <w:sz w:val="18"/>
        </w:rPr>
        <w:tab/>
      </w:r>
      <w:r>
        <w:rPr>
          <w:rFonts w:ascii="Times New Roman" w:hAnsi="Times New Roman"/>
          <w:i/>
          <w:iCs/>
          <w:sz w:val="18"/>
        </w:rPr>
        <w:tab/>
        <w:t xml:space="preserve">          </w:t>
      </w:r>
    </w:p>
    <w:p w14:paraId="2DE69045" w14:textId="77777777" w:rsidR="005C23AC" w:rsidRDefault="005C23AC">
      <w:pPr>
        <w:spacing w:line="240" w:lineRule="auto"/>
        <w:ind w:firstLine="0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22"/>
          <w:u w:val="single"/>
        </w:rPr>
        <w:tab/>
      </w:r>
      <w:r>
        <w:rPr>
          <w:rFonts w:ascii="Times New Roman" w:hAnsi="Times New Roman"/>
          <w:i/>
          <w:iCs/>
          <w:sz w:val="22"/>
          <w:u w:val="single"/>
        </w:rPr>
        <w:tab/>
      </w:r>
      <w:r>
        <w:rPr>
          <w:rFonts w:ascii="Times New Roman" w:hAnsi="Times New Roman"/>
          <w:i/>
          <w:iCs/>
          <w:sz w:val="22"/>
          <w:u w:val="single"/>
        </w:rPr>
        <w:tab/>
      </w:r>
      <w:r>
        <w:rPr>
          <w:rFonts w:ascii="Times New Roman" w:hAnsi="Times New Roman"/>
          <w:i/>
          <w:iCs/>
          <w:sz w:val="22"/>
        </w:rPr>
        <w:tab/>
      </w:r>
    </w:p>
    <w:p w14:paraId="01396C87" w14:textId="77777777" w:rsidR="005C23AC" w:rsidRDefault="005C23AC">
      <w:pPr>
        <w:spacing w:line="240" w:lineRule="auto"/>
        <w:ind w:left="720" w:firstLine="0"/>
        <w:rPr>
          <w:rFonts w:ascii="Times New Roman" w:hAnsi="Times New Roman"/>
          <w:i/>
          <w:iCs/>
          <w:sz w:val="22"/>
        </w:rPr>
      </w:pPr>
      <w:r>
        <w:rPr>
          <w:rFonts w:ascii="Times New Roman" w:hAnsi="Times New Roman"/>
          <w:i/>
          <w:iCs/>
          <w:sz w:val="18"/>
        </w:rPr>
        <w:t>(data)</w:t>
      </w:r>
      <w:r>
        <w:rPr>
          <w:rFonts w:ascii="Times New Roman" w:hAnsi="Times New Roman"/>
          <w:i/>
          <w:iCs/>
          <w:sz w:val="22"/>
        </w:rPr>
        <w:t xml:space="preserve"> </w:t>
      </w:r>
      <w:r>
        <w:rPr>
          <w:rFonts w:ascii="Times New Roman" w:hAnsi="Times New Roman"/>
          <w:i/>
          <w:iCs/>
          <w:sz w:val="22"/>
        </w:rPr>
        <w:tab/>
      </w:r>
      <w:r>
        <w:rPr>
          <w:rFonts w:ascii="Times New Roman" w:hAnsi="Times New Roman"/>
          <w:i/>
          <w:iCs/>
          <w:sz w:val="22"/>
        </w:rPr>
        <w:tab/>
      </w:r>
      <w:r>
        <w:rPr>
          <w:rFonts w:ascii="Times New Roman" w:hAnsi="Times New Roman"/>
          <w:i/>
          <w:iCs/>
          <w:sz w:val="22"/>
        </w:rPr>
        <w:tab/>
      </w:r>
      <w:r>
        <w:rPr>
          <w:rFonts w:ascii="Times New Roman" w:hAnsi="Times New Roman"/>
          <w:i/>
          <w:iCs/>
          <w:sz w:val="22"/>
        </w:rPr>
        <w:tab/>
      </w:r>
    </w:p>
    <w:p w14:paraId="13053922" w14:textId="77777777" w:rsidR="005C23AC" w:rsidRDefault="005C23AC">
      <w:pPr>
        <w:spacing w:line="240" w:lineRule="auto"/>
        <w:rPr>
          <w:rFonts w:ascii="Times New Roman" w:hAnsi="Times New Roman"/>
          <w:sz w:val="22"/>
        </w:rPr>
      </w:pPr>
    </w:p>
    <w:sectPr w:rsidR="005C2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077" w:right="567" w:bottom="1077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3B609" w14:textId="77777777" w:rsidR="00880A42" w:rsidRDefault="00880A42">
      <w:r>
        <w:separator/>
      </w:r>
    </w:p>
  </w:endnote>
  <w:endnote w:type="continuationSeparator" w:id="0">
    <w:p w14:paraId="6A1F15AF" w14:textId="77777777" w:rsidR="00880A42" w:rsidRDefault="0088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BA"/>
    <w:family w:val="swiss"/>
    <w:pitch w:val="variable"/>
    <w:sig w:usb0="E7003EFF" w:usb1="D200FDFF" w:usb2="00000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885E" w14:textId="77777777" w:rsidR="00087B52" w:rsidRDefault="00087B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0672A22" w14:textId="77777777" w:rsidR="00087B52" w:rsidRDefault="00087B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466F" w14:textId="77777777" w:rsidR="00854020" w:rsidRDefault="008540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DD16E" w14:textId="77777777" w:rsidR="00854020" w:rsidRDefault="00854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F0C99" w14:textId="77777777" w:rsidR="00880A42" w:rsidRDefault="00880A42">
      <w:r>
        <w:separator/>
      </w:r>
    </w:p>
  </w:footnote>
  <w:footnote w:type="continuationSeparator" w:id="0">
    <w:p w14:paraId="4106F1F5" w14:textId="77777777" w:rsidR="00880A42" w:rsidRDefault="00880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E084" w14:textId="77777777" w:rsidR="00854020" w:rsidRDefault="008540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7E7B" w14:textId="77777777" w:rsidR="00854020" w:rsidRDefault="008540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7116D" w14:textId="77777777" w:rsidR="00854020" w:rsidRDefault="00854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E7B7"/>
    <w:multiLevelType w:val="singleLevel"/>
    <w:tmpl w:val="0BA5E7B7"/>
    <w:lvl w:ilvl="0">
      <w:start w:val="6"/>
      <w:numFmt w:val="decimal"/>
      <w:suff w:val="space"/>
      <w:lvlText w:val="%1.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2F323BA4"/>
    <w:multiLevelType w:val="multilevel"/>
    <w:tmpl w:val="9C70FA2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D33590C"/>
    <w:multiLevelType w:val="multilevel"/>
    <w:tmpl w:val="7B3E68A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F800AE0"/>
    <w:multiLevelType w:val="multilevel"/>
    <w:tmpl w:val="249832C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65AE1C45"/>
    <w:multiLevelType w:val="hybridMultilevel"/>
    <w:tmpl w:val="61E627B2"/>
    <w:lvl w:ilvl="0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152523070">
    <w:abstractNumId w:val="1"/>
  </w:num>
  <w:num w:numId="2" w16cid:durableId="1551376820">
    <w:abstractNumId w:val="1"/>
  </w:num>
  <w:num w:numId="3" w16cid:durableId="775447201">
    <w:abstractNumId w:val="1"/>
  </w:num>
  <w:num w:numId="4" w16cid:durableId="2107654806">
    <w:abstractNumId w:val="1"/>
  </w:num>
  <w:num w:numId="5" w16cid:durableId="901721307">
    <w:abstractNumId w:val="2"/>
  </w:num>
  <w:num w:numId="6" w16cid:durableId="2015836693">
    <w:abstractNumId w:val="3"/>
  </w:num>
  <w:num w:numId="7" w16cid:durableId="1882010966">
    <w:abstractNumId w:val="4"/>
  </w:num>
  <w:num w:numId="8" w16cid:durableId="179891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AF"/>
    <w:rsid w:val="00087B52"/>
    <w:rsid w:val="000B0EF8"/>
    <w:rsid w:val="002305A6"/>
    <w:rsid w:val="00236EDF"/>
    <w:rsid w:val="003C169E"/>
    <w:rsid w:val="00457BC3"/>
    <w:rsid w:val="004801F6"/>
    <w:rsid w:val="005C23AC"/>
    <w:rsid w:val="005E5D46"/>
    <w:rsid w:val="006A05EF"/>
    <w:rsid w:val="00854020"/>
    <w:rsid w:val="00880A42"/>
    <w:rsid w:val="00911CA5"/>
    <w:rsid w:val="00924628"/>
    <w:rsid w:val="00D13F2B"/>
    <w:rsid w:val="00F02014"/>
    <w:rsid w:val="00F30BAF"/>
    <w:rsid w:val="00FB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29173"/>
  <w15:chartTrackingRefBased/>
  <w15:docId w15:val="{77F0F149-F26A-4482-8986-0B25FA43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ind w:firstLine="720"/>
      <w:jc w:val="both"/>
    </w:pPr>
    <w:rPr>
      <w:rFonts w:ascii="TimesLT" w:hAnsi="TimesLT"/>
      <w:sz w:val="24"/>
      <w:lang w:eastAsia="en-US"/>
    </w:rPr>
  </w:style>
  <w:style w:type="paragraph" w:styleId="Heading1">
    <w:name w:val="heading 1"/>
    <w:next w:val="Normal"/>
    <w:qFormat/>
    <w:pPr>
      <w:keepNext/>
      <w:spacing w:before="240" w:after="60"/>
      <w:jc w:val="center"/>
      <w:outlineLvl w:val="0"/>
    </w:pPr>
    <w:rPr>
      <w:rFonts w:ascii="Arial" w:hAnsi="Arial"/>
      <w:b/>
      <w:caps/>
      <w:kern w:val="28"/>
      <w:sz w:val="40"/>
      <w:lang w:eastAsia="en-US"/>
    </w:rPr>
  </w:style>
  <w:style w:type="paragraph" w:styleId="Heading2">
    <w:name w:val="heading 2"/>
    <w:next w:val="Normal"/>
    <w:qFormat/>
    <w:pPr>
      <w:keepNext/>
      <w:spacing w:before="120" w:after="60"/>
      <w:jc w:val="center"/>
      <w:outlineLvl w:val="1"/>
    </w:pPr>
    <w:rPr>
      <w:rFonts w:ascii="Arial" w:hAnsi="Arial"/>
      <w:b/>
      <w:caps/>
      <w:sz w:val="32"/>
      <w:lang w:eastAsia="en-US"/>
    </w:rPr>
  </w:style>
  <w:style w:type="paragraph" w:styleId="Heading3">
    <w:name w:val="heading 3"/>
    <w:next w:val="Normal"/>
    <w:qFormat/>
    <w:pPr>
      <w:keepNext/>
      <w:spacing w:before="60" w:after="60"/>
      <w:outlineLvl w:val="2"/>
    </w:pPr>
    <w:rPr>
      <w:rFonts w:ascii="Arial" w:hAnsi="Arial"/>
      <w:b/>
      <w:sz w:val="28"/>
      <w:lang w:eastAsia="en-US"/>
    </w:rPr>
  </w:style>
  <w:style w:type="paragraph" w:styleId="Heading4">
    <w:name w:val="heading 4"/>
    <w:next w:val="Normal"/>
    <w:qFormat/>
    <w:pPr>
      <w:keepNext/>
      <w:spacing w:before="120" w:after="60"/>
      <w:outlineLvl w:val="3"/>
    </w:pPr>
    <w:rPr>
      <w:rFonts w:ascii="Arial" w:hAnsi="Arial"/>
      <w:b/>
      <w:i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  <w:ind w:firstLine="0"/>
    </w:pPr>
    <w:rPr>
      <w:sz w:val="16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TimesLT" w:hAnsi="TimesLT"/>
      <w:sz w:val="16"/>
      <w:lang w:eastAsia="en-US"/>
    </w:rPr>
  </w:style>
  <w:style w:type="character" w:styleId="PageNumber">
    <w:name w:val="page number"/>
    <w:rPr>
      <w:rFonts w:ascii="TimesLT" w:hAnsi="TimesLT"/>
    </w:rPr>
  </w:style>
  <w:style w:type="paragraph" w:styleId="BodyTextIndent">
    <w:name w:val="Body Text Indent"/>
    <w:basedOn w:val="Normal"/>
    <w:rPr>
      <w:rFonts w:ascii="Times New Roman" w:hAnsi="Times New Roman"/>
      <w:szCs w:val="24"/>
    </w:rPr>
  </w:style>
  <w:style w:type="paragraph" w:customStyle="1" w:styleId="Lentelslastel1">
    <w:name w:val="Lentelės lastelė 1"/>
    <w:pPr>
      <w:spacing w:before="120" w:after="120"/>
    </w:pPr>
    <w:rPr>
      <w:rFonts w:ascii="TimesLT" w:hAnsi="TimesLT"/>
      <w:lang w:eastAsia="en-US"/>
    </w:rPr>
  </w:style>
  <w:style w:type="character" w:customStyle="1" w:styleId="Spalvotastekstas">
    <w:name w:val="Spalvotas tekstas"/>
    <w:rPr>
      <w:rFonts w:ascii="TimesLT" w:hAnsi="TimesLT"/>
      <w:dstrike w:val="0"/>
      <w:color w:val="0000FF"/>
      <w:sz w:val="24"/>
      <w:u w:val="dotDash"/>
      <w:effect w:val="none"/>
      <w:vertAlign w:val="baseline"/>
    </w:rPr>
  </w:style>
  <w:style w:type="character" w:styleId="CommentReference">
    <w:name w:val="annotation reference"/>
    <w:semiHidden/>
    <w:rPr>
      <w:rFonts w:ascii="Times New Roman" w:hAnsi="Times New Roman"/>
      <w:b/>
      <w:sz w:val="20"/>
      <w:szCs w:val="16"/>
      <w:bdr w:val="single" w:sz="18" w:space="0" w:color="auto"/>
    </w:rPr>
  </w:style>
  <w:style w:type="paragraph" w:styleId="CommentText">
    <w:name w:val="annotation text"/>
    <w:basedOn w:val="Normal"/>
    <w:semiHidden/>
    <w:rPr>
      <w:rFonts w:ascii="Times New Roman" w:hAnsi="Times New Roman"/>
      <w:b/>
    </w:rPr>
  </w:style>
  <w:style w:type="character" w:styleId="Hyperlink">
    <w:name w:val="Hyperlink"/>
    <w:rPr>
      <w:color w:val="0000FF"/>
      <w:u w:val="single"/>
    </w:rPr>
  </w:style>
  <w:style w:type="paragraph" w:customStyle="1" w:styleId="Horizontalilinija">
    <w:name w:val="Horizontali linija"/>
    <w:basedOn w:val="Normal"/>
    <w:next w:val="BodyText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  <w:ind w:firstLine="0"/>
      <w:jc w:val="left"/>
    </w:pPr>
    <w:rPr>
      <w:rFonts w:ascii="Times New Roman" w:eastAsia="DejaVu Sans" w:hAnsi="Times New Roman"/>
      <w:kern w:val="2"/>
      <w:sz w:val="12"/>
      <w:szCs w:val="12"/>
      <w:lang w:val="en-GB" w:eastAsia="hi-IN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paragraph" w:styleId="BodyText">
    <w:name w:val="Body Text"/>
    <w:basedOn w:val="Normal"/>
    <w:pPr>
      <w:spacing w:after="120"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Arial Unicode MS" w:eastAsia="Arial Unicode MS" w:hAnsi="Arial Unicode MS" w:cs="Arial Unicode MS"/>
      <w:szCs w:val="24"/>
      <w:lang w:val="en-GB"/>
    </w:rPr>
  </w:style>
  <w:style w:type="character" w:customStyle="1" w:styleId="current">
    <w:name w:val="current"/>
    <w:basedOn w:val="DefaultParagraphFont"/>
  </w:style>
  <w:style w:type="paragraph" w:styleId="Revision">
    <w:name w:val="Revision"/>
    <w:hidden/>
    <w:uiPriority w:val="99"/>
    <w:semiHidden/>
    <w:rsid w:val="00854020"/>
    <w:rPr>
      <w:rFonts w:ascii="TimesLT" w:hAnsi="TimesL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8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09.02.01 Įsakymas dėl komandiruotės</vt:lpstr>
      <vt:lpstr>09.02.01 Įsakymas dėl komandiruotės</vt:lpstr>
    </vt:vector>
  </TitlesOfParts>
  <Company>UAB Pačiolis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09.02.01 Įsakymas dėl komandiruotės</dc:title>
  <dc:subject>09.02.01 Įsakymas dėl komandiruotės</dc:subject>
  <dc:creator>UAB Pačiolis</dc:creator>
  <cp:keywords/>
  <dc:description/>
  <cp:lastModifiedBy>Gintautas Deveikis</cp:lastModifiedBy>
  <cp:revision>2</cp:revision>
  <cp:lastPrinted>2017-10-09T07:53:00Z</cp:lastPrinted>
  <dcterms:created xsi:type="dcterms:W3CDTF">2026-06-18T06:17:00Z</dcterms:created>
  <dcterms:modified xsi:type="dcterms:W3CDTF">2026-06-18T06:17:00Z</dcterms:modified>
</cp:coreProperties>
</file>